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DB" w:rsidRPr="00512FDB" w:rsidRDefault="00512FDB" w:rsidP="00512FDB">
      <w:pPr>
        <w:spacing w:line="480" w:lineRule="exact"/>
        <w:jc w:val="center"/>
        <w:rPr>
          <w:rFonts w:ascii="方正小标宋简体" w:eastAsia="方正小标宋简体" w:hAnsi="华文中宋"/>
          <w:sz w:val="36"/>
          <w:szCs w:val="32"/>
        </w:rPr>
      </w:pPr>
      <w:r w:rsidRPr="00512FDB">
        <w:rPr>
          <w:rFonts w:ascii="方正小标宋简体" w:eastAsia="方正小标宋简体" w:hAnsi="华文中宋" w:hint="eastAsia"/>
          <w:sz w:val="36"/>
          <w:szCs w:val="32"/>
        </w:rPr>
        <w:t>滁州学院学生网上评教暂行办法</w:t>
      </w:r>
    </w:p>
    <w:p w:rsidR="001548A5" w:rsidRDefault="001548A5" w:rsidP="00512FDB">
      <w:pPr>
        <w:spacing w:line="480" w:lineRule="exact"/>
        <w:ind w:firstLine="555"/>
        <w:rPr>
          <w:rFonts w:ascii="仿宋_GB2312" w:eastAsia="仿宋_GB2312" w:hint="eastAsia"/>
          <w:sz w:val="30"/>
          <w:szCs w:val="30"/>
        </w:rPr>
      </w:pPr>
    </w:p>
    <w:p w:rsidR="00512FDB" w:rsidRPr="00512FDB" w:rsidRDefault="00512FDB" w:rsidP="00512FDB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为进一步做好学生网上评教工作，特制定本办法。</w:t>
      </w:r>
    </w:p>
    <w:p w:rsidR="00512FDB" w:rsidRPr="00512FDB" w:rsidRDefault="00512FDB" w:rsidP="00512FDB">
      <w:pPr>
        <w:spacing w:line="480" w:lineRule="exact"/>
        <w:ind w:firstLine="555"/>
        <w:rPr>
          <w:rFonts w:ascii="华文中宋" w:eastAsia="华文中宋" w:hAnsi="华文中宋"/>
          <w:sz w:val="30"/>
          <w:szCs w:val="30"/>
        </w:rPr>
      </w:pPr>
      <w:r w:rsidRPr="00512FDB">
        <w:rPr>
          <w:rFonts w:ascii="华文中宋" w:eastAsia="华文中宋" w:hAnsi="华文中宋" w:hint="eastAsia"/>
          <w:sz w:val="30"/>
          <w:szCs w:val="30"/>
        </w:rPr>
        <w:t>一、测评要求</w:t>
      </w:r>
    </w:p>
    <w:p w:rsidR="00512FDB" w:rsidRPr="00512FDB" w:rsidRDefault="00512FDB" w:rsidP="00512FDB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全校所有全日制在校生必须对本学期所学的全部课程进行网上测评。</w:t>
      </w:r>
    </w:p>
    <w:p w:rsidR="00512FDB" w:rsidRPr="00512FDB" w:rsidRDefault="00512FDB" w:rsidP="00512FDB">
      <w:pPr>
        <w:spacing w:line="480" w:lineRule="exact"/>
        <w:rPr>
          <w:rFonts w:ascii="华文中宋" w:eastAsia="华文中宋" w:hAnsi="华文中宋"/>
          <w:sz w:val="30"/>
          <w:szCs w:val="30"/>
        </w:rPr>
      </w:pPr>
      <w:r w:rsidRPr="00512FDB">
        <w:rPr>
          <w:rFonts w:ascii="华文中宋" w:eastAsia="华文中宋" w:hAnsi="华文中宋" w:hint="eastAsia"/>
          <w:sz w:val="30"/>
          <w:szCs w:val="30"/>
        </w:rPr>
        <w:t>二、学生网上评教的操作步骤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1．登陆滁州学院教务处首页的教学管理系统，学生凭自己的用户名（即学号）和密码进入滁州学院正方现代教务管理信息系统－WEB服务管理子系统（网址是</w:t>
      </w:r>
      <w:hyperlink r:id="rId7" w:history="1">
        <w:r w:rsidRPr="00512FDB">
          <w:rPr>
            <w:rStyle w:val="a4"/>
            <w:rFonts w:ascii="仿宋_GB2312" w:eastAsia="仿宋_GB2312" w:hint="eastAsia"/>
            <w:sz w:val="30"/>
            <w:szCs w:val="30"/>
          </w:rPr>
          <w:t>http://210.45.160.115</w:t>
        </w:r>
      </w:hyperlink>
      <w:r w:rsidRPr="00512FDB">
        <w:rPr>
          <w:rFonts w:ascii="仿宋_GB2312" w:eastAsia="仿宋_GB2312" w:hint="eastAsia"/>
          <w:sz w:val="30"/>
          <w:szCs w:val="30"/>
        </w:rPr>
        <w:t>）；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2.点击任务栏中“教学质量评价”，系统将自动显示出学生本学期所学的所有课程；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3．点击系统中显示的任意一门课程即进入教学质量评价的界面；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4．点击任课教师姓名下面每一项评价内容后的评价等级的下拉菜单，从自动弹出的“优秀、良好、中等、合格和不合格”的评价等级中选择对教师作出评价；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5．如有其它评价意见或建议，可以在下面的空白方框中填写。评价完一门课程后，点击下端的“保存”，保存此次评价结果。</w:t>
      </w:r>
    </w:p>
    <w:p w:rsidR="00512FDB" w:rsidRPr="00512FDB" w:rsidRDefault="00512FDB" w:rsidP="00512FDB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12FDB">
        <w:rPr>
          <w:rFonts w:ascii="仿宋_GB2312" w:eastAsia="仿宋_GB2312" w:hint="eastAsia"/>
          <w:sz w:val="30"/>
          <w:szCs w:val="30"/>
        </w:rPr>
        <w:t>6．对每门课程的任课教师评价结束后都需保存一次，对所有的任课教师评价结束后再提交，提交后不能更改。</w:t>
      </w:r>
    </w:p>
    <w:p w:rsidR="00512FDB" w:rsidRPr="00151BA5" w:rsidRDefault="00512FDB" w:rsidP="001548A5">
      <w:pPr>
        <w:spacing w:beforeLines="50" w:afterLines="50" w:line="240" w:lineRule="exact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51BA5">
        <w:rPr>
          <w:rFonts w:ascii="仿宋_GB2312" w:eastAsia="仿宋_GB2312" w:hint="eastAsia"/>
          <w:b/>
          <w:sz w:val="28"/>
          <w:szCs w:val="28"/>
        </w:rPr>
        <w:t>滁州学院学生网上评教指标体系</w:t>
      </w:r>
      <w:r>
        <w:rPr>
          <w:rFonts w:ascii="仿宋_GB2312" w:eastAsia="仿宋_GB2312" w:hint="eastAsia"/>
          <w:b/>
          <w:sz w:val="28"/>
          <w:szCs w:val="28"/>
        </w:rPr>
        <w:t>（理论课程）</w:t>
      </w:r>
    </w:p>
    <w:tbl>
      <w:tblPr>
        <w:tblW w:w="9257" w:type="dxa"/>
        <w:jc w:val="center"/>
        <w:tblLook w:val="0000"/>
      </w:tblPr>
      <w:tblGrid>
        <w:gridCol w:w="1746"/>
        <w:gridCol w:w="996"/>
        <w:gridCol w:w="5763"/>
        <w:gridCol w:w="752"/>
      </w:tblGrid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评价号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评价内容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权重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责任心强，为人师表，要求严格；上课情绪饱满，语言清晰，对待学生热情真诚。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教学准备充分，讲解认真；上课不任意调课、不迟到、不提前下课。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教学内容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讲课内容新颖，注意知识更新，能反映当代科技成果与水平，注重介绍新知识、新技术、新方法、新工艺。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教学方法与手段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理论联系实际，教学方法多样，善于激发和调动学生主动学习的兴趣，注重个人能力培养。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熟练掌握大部分课堂教学内容。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0.2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left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课堂气氛活跃，能够积极参与，对教师教学效果的满意度高。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0.2</w:t>
            </w:r>
          </w:p>
        </w:tc>
      </w:tr>
    </w:tbl>
    <w:p w:rsidR="00512FDB" w:rsidRPr="00151BA5" w:rsidRDefault="00512FDB" w:rsidP="001548A5">
      <w:pPr>
        <w:spacing w:beforeLines="50" w:afterLines="50" w:line="360" w:lineRule="exact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51BA5">
        <w:rPr>
          <w:rFonts w:ascii="仿宋_GB2312" w:eastAsia="仿宋_GB2312" w:hint="eastAsia"/>
          <w:b/>
          <w:sz w:val="28"/>
          <w:szCs w:val="28"/>
        </w:rPr>
        <w:lastRenderedPageBreak/>
        <w:t>滁州学院学生网上评教指标体系</w:t>
      </w:r>
      <w:r>
        <w:rPr>
          <w:rFonts w:ascii="仿宋_GB2312" w:eastAsia="仿宋_GB2312" w:hint="eastAsia"/>
          <w:b/>
          <w:sz w:val="28"/>
          <w:szCs w:val="28"/>
        </w:rPr>
        <w:t>（实验课程）</w:t>
      </w:r>
    </w:p>
    <w:tbl>
      <w:tblPr>
        <w:tblW w:w="9257" w:type="dxa"/>
        <w:jc w:val="center"/>
        <w:tblLook w:val="0000"/>
      </w:tblPr>
      <w:tblGrid>
        <w:gridCol w:w="1746"/>
        <w:gridCol w:w="996"/>
        <w:gridCol w:w="5763"/>
        <w:gridCol w:w="752"/>
      </w:tblGrid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评价号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评价内容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权重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责任心强，为人师表，要求严格；上课情绪饱满，语言清晰，对待学生热情真诚。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教学准备充分，讲解到位，术语准确，示范标准、规范，指导认真；上课不任意调课、不迟到、不提前下课。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教学内容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教学内容先进，内容、过程安排合理。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教学方法与手段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理论联系实际，教学方法多样；善于激发和调动学生主动参与的兴趣，注重学生个人能力培养和提高。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熟练掌握大部分课堂教学内容（知识、技术、技能），能独立完成。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0.2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能够积极参与，得到了严格的实验考核和专业素质训练，个人分析、解决实际问题的能力和实践动手能力得到提高，对教师教学效果的满意度高。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0.2</w:t>
            </w:r>
          </w:p>
        </w:tc>
      </w:tr>
    </w:tbl>
    <w:p w:rsidR="00512FDB" w:rsidRPr="00151BA5" w:rsidRDefault="00512FDB" w:rsidP="00512FD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12FDB" w:rsidRPr="00151BA5" w:rsidRDefault="00512FDB" w:rsidP="001548A5">
      <w:pPr>
        <w:spacing w:beforeLines="50" w:afterLines="50" w:line="240" w:lineRule="exact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151BA5">
        <w:rPr>
          <w:rFonts w:ascii="仿宋_GB2312" w:eastAsia="仿宋_GB2312" w:hint="eastAsia"/>
          <w:b/>
          <w:sz w:val="28"/>
          <w:szCs w:val="28"/>
        </w:rPr>
        <w:t>滁州学院学生网上评教指标体系</w:t>
      </w:r>
      <w:r>
        <w:rPr>
          <w:rFonts w:ascii="仿宋_GB2312" w:eastAsia="仿宋_GB2312" w:hint="eastAsia"/>
          <w:b/>
          <w:sz w:val="28"/>
          <w:szCs w:val="28"/>
        </w:rPr>
        <w:t>（实践课程）</w:t>
      </w:r>
    </w:p>
    <w:tbl>
      <w:tblPr>
        <w:tblW w:w="9257" w:type="dxa"/>
        <w:jc w:val="center"/>
        <w:tblLook w:val="0000"/>
      </w:tblPr>
      <w:tblGrid>
        <w:gridCol w:w="1746"/>
        <w:gridCol w:w="996"/>
        <w:gridCol w:w="5763"/>
        <w:gridCol w:w="752"/>
      </w:tblGrid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评价号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评价内容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3FC9">
              <w:rPr>
                <w:rFonts w:ascii="宋体" w:hAnsi="宋体" w:cs="宋体" w:hint="eastAsia"/>
                <w:kern w:val="0"/>
                <w:szCs w:val="21"/>
              </w:rPr>
              <w:t>权重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指导教师责任心强，为人师表，要求严格；指导情绪饱满，语言清晰，对待学生热情真诚。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教风教态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指导教师准备充分，熟悉整个实践教学环节和工艺流程，讲解认真。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过程指导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设备、场地、参考资料等能够满足实践教学正常开展需要；教师指导时间和个人动手实践时间有保证；教学内容先进。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教学方法与手段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理论联系实际，教学方法多样，善于激发和调动学生主动学习的兴趣，注重个人实践能力和综合素质培养。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0.15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熟练掌握和理解了大部分实践教学内容（知识、技术、技能），能独立完成。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0.2</w:t>
            </w:r>
          </w:p>
        </w:tc>
      </w:tr>
      <w:tr w:rsidR="00512FDB" w:rsidRPr="00151BA5" w:rsidTr="00217B3A">
        <w:trPr>
          <w:trHeight w:val="45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center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课堂教学效果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8E3779" w:rsidRDefault="00512FDB" w:rsidP="00217B3A">
            <w:pPr>
              <w:jc w:val="center"/>
              <w:rPr>
                <w:szCs w:val="21"/>
              </w:rPr>
            </w:pPr>
            <w:r w:rsidRPr="008E3779">
              <w:rPr>
                <w:rFonts w:hint="eastAsia"/>
                <w:szCs w:val="21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122A07" w:rsidRDefault="00512FDB" w:rsidP="00217B3A">
            <w:pPr>
              <w:jc w:val="left"/>
              <w:rPr>
                <w:szCs w:val="21"/>
              </w:rPr>
            </w:pPr>
            <w:r w:rsidRPr="00122A07">
              <w:rPr>
                <w:rFonts w:hint="eastAsia"/>
                <w:szCs w:val="21"/>
              </w:rPr>
              <w:t>能够积极参与，得到了严格的实践考核和专业素质训练，个人分析、解决实际问题的能力和实践动手能力得到提高，对实践教学效果的满意度高。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DB" w:rsidRPr="00573FC9" w:rsidRDefault="00512FDB" w:rsidP="00217B3A">
            <w:pPr>
              <w:jc w:val="center"/>
              <w:rPr>
                <w:rFonts w:ascii="宋体" w:hAnsi="宋体" w:cs="宋体"/>
                <w:szCs w:val="21"/>
              </w:rPr>
            </w:pPr>
            <w:r w:rsidRPr="00573FC9">
              <w:rPr>
                <w:rFonts w:hint="eastAsia"/>
                <w:szCs w:val="21"/>
              </w:rPr>
              <w:t>0.2</w:t>
            </w:r>
          </w:p>
        </w:tc>
      </w:tr>
    </w:tbl>
    <w:p w:rsidR="00512FDB" w:rsidRPr="00151BA5" w:rsidRDefault="00512FDB" w:rsidP="00512FD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12FDB" w:rsidRPr="00933294" w:rsidRDefault="00512FDB" w:rsidP="00512FDB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12FDB" w:rsidRDefault="00512FDB" w:rsidP="00512FDB"/>
    <w:p w:rsidR="00512FDB" w:rsidRDefault="00512FDB" w:rsidP="00280664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sectPr w:rsidR="00512FDB" w:rsidSect="00512FDB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C9" w:rsidRDefault="001D27C9" w:rsidP="00280664">
      <w:r>
        <w:separator/>
      </w:r>
    </w:p>
  </w:endnote>
  <w:endnote w:type="continuationSeparator" w:id="1">
    <w:p w:rsidR="001D27C9" w:rsidRDefault="001D27C9" w:rsidP="00280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C9" w:rsidRDefault="001D27C9" w:rsidP="00280664">
      <w:r>
        <w:separator/>
      </w:r>
    </w:p>
  </w:footnote>
  <w:footnote w:type="continuationSeparator" w:id="1">
    <w:p w:rsidR="001D27C9" w:rsidRDefault="001D27C9" w:rsidP="00280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B28"/>
    <w:rsid w:val="000E6F5B"/>
    <w:rsid w:val="001548A5"/>
    <w:rsid w:val="001C7E3B"/>
    <w:rsid w:val="001D27C9"/>
    <w:rsid w:val="00280664"/>
    <w:rsid w:val="002C6B28"/>
    <w:rsid w:val="002E0436"/>
    <w:rsid w:val="0031710E"/>
    <w:rsid w:val="003927B2"/>
    <w:rsid w:val="00406B07"/>
    <w:rsid w:val="00462A37"/>
    <w:rsid w:val="00473D76"/>
    <w:rsid w:val="004F36A2"/>
    <w:rsid w:val="00512FDB"/>
    <w:rsid w:val="00576C5F"/>
    <w:rsid w:val="006335D9"/>
    <w:rsid w:val="00647D4E"/>
    <w:rsid w:val="00836A79"/>
    <w:rsid w:val="008F26CC"/>
    <w:rsid w:val="009A036F"/>
    <w:rsid w:val="009E5FD6"/>
    <w:rsid w:val="00AE68A5"/>
    <w:rsid w:val="00B2091C"/>
    <w:rsid w:val="00B7332A"/>
    <w:rsid w:val="00B8211C"/>
    <w:rsid w:val="00BA1663"/>
    <w:rsid w:val="00BE5738"/>
    <w:rsid w:val="00C03DFE"/>
    <w:rsid w:val="00D07E6E"/>
    <w:rsid w:val="00E12239"/>
    <w:rsid w:val="00ED51F1"/>
    <w:rsid w:val="00ED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12F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12FDB"/>
  </w:style>
  <w:style w:type="character" w:styleId="a4">
    <w:name w:val="Hyperlink"/>
    <w:rsid w:val="00512FDB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83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6A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6A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12F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12FDB"/>
  </w:style>
  <w:style w:type="character" w:styleId="a4">
    <w:name w:val="Hyperlink"/>
    <w:rsid w:val="00512FDB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83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6A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6A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840">
              <w:marLeft w:val="0"/>
              <w:marRight w:val="0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70768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45.160.11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CBEC-D9D4-4E63-B59A-4B8A0A01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lenovo</cp:lastModifiedBy>
  <cp:revision>15</cp:revision>
  <dcterms:created xsi:type="dcterms:W3CDTF">2015-12-03T02:53:00Z</dcterms:created>
  <dcterms:modified xsi:type="dcterms:W3CDTF">2016-05-25T08:10:00Z</dcterms:modified>
</cp:coreProperties>
</file>