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3" w:rsidRPr="005B2DEE" w:rsidRDefault="00224073" w:rsidP="00D91F4A"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2"/>
        </w:rPr>
      </w:pPr>
      <w:r w:rsidRPr="005B2DEE">
        <w:rPr>
          <w:rFonts w:ascii="方正小标宋简体" w:eastAsia="方正小标宋简体" w:hint="eastAsia"/>
          <w:sz w:val="36"/>
          <w:szCs w:val="32"/>
        </w:rPr>
        <w:t>滁州学院</w:t>
      </w:r>
      <w:proofErr w:type="gramStart"/>
      <w:r w:rsidRPr="005B2DEE">
        <w:rPr>
          <w:rFonts w:ascii="方正小标宋简体" w:eastAsia="方正小标宋简体" w:hint="eastAsia"/>
          <w:sz w:val="36"/>
          <w:szCs w:val="32"/>
        </w:rPr>
        <w:t>院</w:t>
      </w:r>
      <w:proofErr w:type="gramEnd"/>
      <w:r w:rsidRPr="005B2DEE">
        <w:rPr>
          <w:rFonts w:ascii="方正小标宋简体" w:eastAsia="方正小标宋简体" w:hint="eastAsia"/>
          <w:sz w:val="36"/>
          <w:szCs w:val="32"/>
        </w:rPr>
        <w:t>（部）教学督导工作评价表</w:t>
      </w:r>
    </w:p>
    <w:p w:rsidR="00224073" w:rsidRPr="00C228C8" w:rsidRDefault="00224073" w:rsidP="00D91F4A">
      <w:pPr>
        <w:spacing w:beforeLines="50" w:afterLines="50" w:line="560" w:lineRule="exact"/>
        <w:jc w:val="left"/>
        <w:rPr>
          <w:rFonts w:ascii="方正小标宋简体" w:eastAsia="方正小标宋简体"/>
          <w:sz w:val="32"/>
          <w:szCs w:val="32"/>
        </w:rPr>
      </w:pPr>
      <w:r w:rsidRPr="00C228C8">
        <w:rPr>
          <w:rFonts w:ascii="仿宋_GB2312" w:eastAsia="仿宋_GB2312" w:hint="eastAsia"/>
          <w:b/>
          <w:sz w:val="28"/>
        </w:rPr>
        <w:t>院（部）：                     填表时间：</w:t>
      </w:r>
    </w:p>
    <w:tbl>
      <w:tblPr>
        <w:tblStyle w:val="a4"/>
        <w:tblW w:w="10378" w:type="dxa"/>
        <w:jc w:val="center"/>
        <w:tblLook w:val="04A0"/>
      </w:tblPr>
      <w:tblGrid>
        <w:gridCol w:w="512"/>
        <w:gridCol w:w="1361"/>
        <w:gridCol w:w="5672"/>
        <w:gridCol w:w="841"/>
        <w:gridCol w:w="498"/>
        <w:gridCol w:w="498"/>
        <w:gridCol w:w="498"/>
        <w:gridCol w:w="498"/>
      </w:tblGrid>
      <w:tr w:rsidR="00224073" w:rsidRPr="005B2DEE" w:rsidTr="00207D6B">
        <w:trPr>
          <w:trHeight w:val="624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1361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评价指标</w:t>
            </w:r>
          </w:p>
        </w:tc>
        <w:tc>
          <w:tcPr>
            <w:tcW w:w="567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DEE">
              <w:rPr>
                <w:rFonts w:ascii="仿宋_GB2312" w:eastAsia="仿宋_GB2312" w:hint="eastAsia"/>
                <w:b/>
                <w:sz w:val="28"/>
              </w:rPr>
              <w:t>评价标准</w:t>
            </w:r>
          </w:p>
        </w:tc>
        <w:tc>
          <w:tcPr>
            <w:tcW w:w="841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分值</w:t>
            </w:r>
          </w:p>
        </w:tc>
        <w:tc>
          <w:tcPr>
            <w:tcW w:w="1992" w:type="dxa"/>
            <w:gridSpan w:val="4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评价等级（√）</w:t>
            </w:r>
          </w:p>
        </w:tc>
      </w:tr>
      <w:tr w:rsidR="00224073" w:rsidRPr="005B2DEE" w:rsidTr="00207D6B">
        <w:trPr>
          <w:trHeight w:val="624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567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4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优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良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中</w:t>
            </w:r>
          </w:p>
        </w:tc>
        <w:tc>
          <w:tcPr>
            <w:tcW w:w="498" w:type="dxa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差</w:t>
            </w: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2DEE">
              <w:rPr>
                <w:rFonts w:ascii="仿宋_GB2312" w:eastAsia="仿宋_GB2312" w:hint="eastAsia"/>
                <w:sz w:val="28"/>
                <w:szCs w:val="28"/>
              </w:rPr>
              <w:t>督导队伍建设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（15分）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数量：</w:t>
            </w:r>
            <w:r w:rsidRPr="00697407">
              <w:rPr>
                <w:rFonts w:ascii="仿宋_GB2312" w:eastAsia="仿宋_GB2312" w:hint="eastAsia"/>
                <w:sz w:val="24"/>
                <w:szCs w:val="28"/>
              </w:rPr>
              <w:t>符合学校要求，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能</w:t>
            </w:r>
            <w:r>
              <w:rPr>
                <w:rFonts w:ascii="仿宋_GB2312" w:eastAsia="仿宋_GB2312" w:hint="eastAsia"/>
                <w:sz w:val="24"/>
                <w:szCs w:val="28"/>
              </w:rPr>
              <w:t>够满足院（部）教学督导工作需要（占院部全体专任教师数量的比例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）。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结构：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教学水平高，工作经验丰富，学科</w:t>
            </w:r>
            <w:r>
              <w:rPr>
                <w:rFonts w:ascii="仿宋_GB2312" w:eastAsia="仿宋_GB2312" w:hint="eastAsia"/>
                <w:sz w:val="24"/>
                <w:szCs w:val="28"/>
              </w:rPr>
              <w:t>专业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分布合理（占院部全体副高及以上专任教师数量的比例）。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提升</w:t>
            </w:r>
            <w:r w:rsidRPr="00697407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注重</w:t>
            </w:r>
            <w:r w:rsidRPr="00766F83">
              <w:rPr>
                <w:rFonts w:ascii="仿宋_GB2312" w:eastAsia="仿宋_GB2312" w:hint="eastAsia"/>
                <w:sz w:val="24"/>
                <w:szCs w:val="28"/>
              </w:rPr>
              <w:t>业务学习</w:t>
            </w:r>
            <w:r>
              <w:rPr>
                <w:rFonts w:ascii="仿宋_GB2312" w:eastAsia="仿宋_GB2312" w:hint="eastAsia"/>
                <w:sz w:val="24"/>
                <w:szCs w:val="28"/>
              </w:rPr>
              <w:t>与研究，</w:t>
            </w:r>
            <w:r w:rsidRPr="00766F83">
              <w:rPr>
                <w:rFonts w:ascii="仿宋_GB2312" w:eastAsia="仿宋_GB2312" w:hint="eastAsia"/>
                <w:sz w:val="24"/>
                <w:szCs w:val="28"/>
              </w:rPr>
              <w:t>定期召开工作例会，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积极开展各院（部）教学督导组之间和院（部）督导员之间相互交流，不断改进督导工作。</w:t>
            </w:r>
          </w:p>
        </w:tc>
        <w:tc>
          <w:tcPr>
            <w:tcW w:w="841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98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2DEE">
              <w:rPr>
                <w:rFonts w:ascii="仿宋_GB2312" w:eastAsia="仿宋_GB2312" w:hint="eastAsia"/>
                <w:sz w:val="28"/>
                <w:szCs w:val="28"/>
              </w:rPr>
              <w:t>工作计划、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执行</w:t>
            </w:r>
            <w:r w:rsidRPr="005B2DEE">
              <w:rPr>
                <w:rFonts w:ascii="仿宋_GB2312" w:eastAsia="仿宋_GB2312" w:hint="eastAsia"/>
                <w:sz w:val="28"/>
                <w:szCs w:val="28"/>
              </w:rPr>
              <w:t>和总结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（55分）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计划：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符合学校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要求，切合学校和院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（部）工作实际，重点突出，责任分工和时间节点明确，可操作性强（既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有量的要求，又有质的体现）。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A5B50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执行：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工作计划执行严格，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落实</w:t>
            </w:r>
            <w:r>
              <w:rPr>
                <w:rFonts w:ascii="仿宋_GB2312" w:eastAsia="仿宋_GB2312" w:hint="eastAsia"/>
                <w:sz w:val="24"/>
                <w:szCs w:val="28"/>
              </w:rPr>
              <w:t>到位，按时保质完成，成效显著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支撑材料规范、齐全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883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总结：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每两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周向院（部）</w:t>
            </w:r>
            <w:r>
              <w:rPr>
                <w:rFonts w:ascii="仿宋_GB2312" w:eastAsia="仿宋_GB2312" w:hint="eastAsia"/>
                <w:sz w:val="24"/>
                <w:szCs w:val="28"/>
              </w:rPr>
              <w:t>领导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通报一次教学督导情况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每两个月组织召开一次院（部）教学督导工作反馈会，向院（部）全体教师通报教学督导工作情况，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并形成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《院（部）教学督导工作简报》</w:t>
            </w:r>
            <w:r>
              <w:rPr>
                <w:rFonts w:ascii="仿宋_GB2312" w:eastAsia="仿宋_GB2312" w:hint="eastAsia"/>
                <w:sz w:val="24"/>
                <w:szCs w:val="28"/>
              </w:rPr>
              <w:t>；学期工作总结认真、具体；支撑材料规范、齐全。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907"/>
          <w:jc w:val="center"/>
        </w:trPr>
        <w:tc>
          <w:tcPr>
            <w:tcW w:w="512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vMerge w:val="restart"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院（部）</w:t>
            </w:r>
          </w:p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  <w:p w:rsidR="00200826" w:rsidRPr="005B2DEE" w:rsidRDefault="00200826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3B0D">
              <w:rPr>
                <w:rFonts w:ascii="仿宋_GB2312" w:eastAsia="仿宋_GB2312" w:hint="eastAsia"/>
                <w:sz w:val="24"/>
                <w:szCs w:val="28"/>
              </w:rPr>
              <w:t>（30分）</w:t>
            </w:r>
          </w:p>
        </w:tc>
        <w:tc>
          <w:tcPr>
            <w:tcW w:w="5672" w:type="dxa"/>
            <w:vAlign w:val="center"/>
          </w:tcPr>
          <w:p w:rsidR="00224073" w:rsidRPr="00EE29A7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制度建设：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有院（部）教学督导工作细则，内容规范、具体，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工作流程清晰，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可操作性强。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A5B5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612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工作</w:t>
            </w: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重视：</w:t>
            </w:r>
            <w:r w:rsidRPr="00A75784">
              <w:rPr>
                <w:rFonts w:ascii="仿宋_GB2312" w:eastAsia="仿宋_GB2312" w:hint="eastAsia"/>
                <w:sz w:val="24"/>
                <w:szCs w:val="28"/>
              </w:rPr>
              <w:t>院（部）高度重视教学督导工作，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管理严格、规范；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能够根据教学督导反馈意见，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积极落实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整改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int="eastAsia"/>
                <w:sz w:val="24"/>
                <w:szCs w:val="28"/>
              </w:rPr>
              <w:t>形成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教学</w:t>
            </w:r>
            <w:r>
              <w:rPr>
                <w:rFonts w:ascii="仿宋_GB2312" w:eastAsia="仿宋_GB2312" w:hint="eastAsia"/>
                <w:sz w:val="24"/>
                <w:szCs w:val="28"/>
              </w:rPr>
              <w:t>工作和教学管理工作</w:t>
            </w:r>
            <w:r w:rsidRPr="00EE29A7">
              <w:rPr>
                <w:rFonts w:ascii="仿宋_GB2312" w:eastAsia="仿宋_GB2312" w:hint="eastAsia"/>
                <w:sz w:val="24"/>
                <w:szCs w:val="28"/>
              </w:rPr>
              <w:t>持续改进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的良好机制；支撑材料规范、齐全。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224073" w:rsidRPr="005B2DEE" w:rsidTr="00207D6B">
        <w:trPr>
          <w:trHeight w:val="1125"/>
          <w:jc w:val="center"/>
        </w:trPr>
        <w:tc>
          <w:tcPr>
            <w:tcW w:w="512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224073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224073" w:rsidRDefault="00224073" w:rsidP="00207D6B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1A5B50">
              <w:rPr>
                <w:rFonts w:ascii="仿宋_GB2312" w:eastAsia="仿宋_GB2312" w:hint="eastAsia"/>
                <w:b/>
                <w:sz w:val="24"/>
                <w:szCs w:val="28"/>
              </w:rPr>
              <w:t>材料报送：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能够按照学校要求，及时报送工作计划、工作总结、院（部）教学督导工作简报等相关材料（此项由发展规划处提供）。</w:t>
            </w:r>
          </w:p>
        </w:tc>
        <w:tc>
          <w:tcPr>
            <w:tcW w:w="841" w:type="dxa"/>
            <w:vAlign w:val="center"/>
          </w:tcPr>
          <w:p w:rsidR="00224073" w:rsidRPr="001A5B50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498" w:type="dxa"/>
            <w:vAlign w:val="center"/>
          </w:tcPr>
          <w:p w:rsidR="00224073" w:rsidRPr="005B2DEE" w:rsidRDefault="00224073" w:rsidP="00207D6B">
            <w:pPr>
              <w:spacing w:line="36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</w:tbl>
    <w:p w:rsidR="00224073" w:rsidRPr="00070B33" w:rsidRDefault="00224073" w:rsidP="00897A78">
      <w:pPr>
        <w:spacing w:beforeLines="50" w:afterLines="50" w:line="560" w:lineRule="exact"/>
        <w:ind w:right="561" w:firstLineChars="1850" w:firstLine="5180"/>
        <w:rPr>
          <w:rFonts w:ascii="仿宋_GB2312" w:eastAsia="仿宋_GB2312"/>
          <w:sz w:val="28"/>
          <w:szCs w:val="28"/>
        </w:rPr>
      </w:pPr>
    </w:p>
    <w:sectPr w:rsidR="00224073" w:rsidRPr="00070B33" w:rsidSect="0022407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A99"/>
    <w:rsid w:val="00016D46"/>
    <w:rsid w:val="00033811"/>
    <w:rsid w:val="000636DE"/>
    <w:rsid w:val="00070B33"/>
    <w:rsid w:val="000C2476"/>
    <w:rsid w:val="001119D8"/>
    <w:rsid w:val="001C1923"/>
    <w:rsid w:val="00200826"/>
    <w:rsid w:val="00224073"/>
    <w:rsid w:val="0024547A"/>
    <w:rsid w:val="00271BB2"/>
    <w:rsid w:val="0034069C"/>
    <w:rsid w:val="003F3138"/>
    <w:rsid w:val="004F4BF4"/>
    <w:rsid w:val="005B58D1"/>
    <w:rsid w:val="005C4E38"/>
    <w:rsid w:val="005E3FE6"/>
    <w:rsid w:val="005E76D7"/>
    <w:rsid w:val="0067354C"/>
    <w:rsid w:val="006A2E87"/>
    <w:rsid w:val="006C6D2E"/>
    <w:rsid w:val="00757DF7"/>
    <w:rsid w:val="007B4E8D"/>
    <w:rsid w:val="008650E9"/>
    <w:rsid w:val="00897A78"/>
    <w:rsid w:val="008D6591"/>
    <w:rsid w:val="009440C6"/>
    <w:rsid w:val="00972E89"/>
    <w:rsid w:val="009D1DFD"/>
    <w:rsid w:val="00A93B9D"/>
    <w:rsid w:val="00B96C45"/>
    <w:rsid w:val="00BB5624"/>
    <w:rsid w:val="00BE49B6"/>
    <w:rsid w:val="00CE6AA5"/>
    <w:rsid w:val="00D54623"/>
    <w:rsid w:val="00D91F4A"/>
    <w:rsid w:val="00DA3B0D"/>
    <w:rsid w:val="00DB2A99"/>
    <w:rsid w:val="00DF191F"/>
    <w:rsid w:val="00E30D71"/>
    <w:rsid w:val="00F05A7F"/>
    <w:rsid w:val="00F47F43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46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4623"/>
  </w:style>
  <w:style w:type="table" w:styleId="a4">
    <w:name w:val="Table Grid"/>
    <w:basedOn w:val="a1"/>
    <w:uiPriority w:val="59"/>
    <w:rsid w:val="00016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462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4623"/>
  </w:style>
  <w:style w:type="table" w:styleId="a4">
    <w:name w:val="Table Grid"/>
    <w:basedOn w:val="a1"/>
    <w:uiPriority w:val="59"/>
    <w:rsid w:val="0001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lenovo</cp:lastModifiedBy>
  <cp:revision>29</cp:revision>
  <cp:lastPrinted>2015-11-16T01:48:00Z</cp:lastPrinted>
  <dcterms:created xsi:type="dcterms:W3CDTF">2015-10-13T14:38:00Z</dcterms:created>
  <dcterms:modified xsi:type="dcterms:W3CDTF">2016-05-30T00:37:00Z</dcterms:modified>
</cp:coreProperties>
</file>